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12" w:rsidRPr="00E07657" w:rsidRDefault="00CD7712" w:rsidP="000D5021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76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Движение – жизнь. Программа «Человек идущий 2022»</w:t>
      </w:r>
    </w:p>
    <w:p w:rsidR="000D5021" w:rsidRPr="00E07657" w:rsidRDefault="000D5021" w:rsidP="000D5021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63FF1" w:rsidRDefault="00900E3C" w:rsidP="009026A6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 2019 года Общероссийская общественная организация «Лига здоровья нации» реализует программу повышения физической активности «Человек идущий»</w:t>
      </w:r>
      <w:r w:rsidR="002D0F9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391B" w:rsidRPr="00E07657">
        <w:rPr>
          <w:rFonts w:ascii="Times New Roman" w:eastAsia="Times New Roman" w:hAnsi="Times New Roman"/>
          <w:sz w:val="28"/>
          <w:szCs w:val="28"/>
          <w:lang w:eastAsia="ru-RU"/>
        </w:rPr>
        <w:t>Президентом «Лиги здоровья нации» является академик РАН, известный кардиохирург с мировым именем – Лео Бокерия.</w:t>
      </w:r>
      <w:r w:rsidR="00F839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2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 Программы – увеличение двигательной активности граждан для повышения продолжительности и качества жизни. </w:t>
      </w:r>
      <w:r w:rsidR="00063FF1" w:rsidRPr="00E07657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 физических упражнений и адекватных нагрузок переоценить</w:t>
      </w:r>
      <w:r w:rsidR="002D0F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сложно. Движение – это жизнь. </w:t>
      </w:r>
      <w:r w:rsidR="00063FF1" w:rsidRPr="00E076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Одним из самых простых способов поддерживать физическую активность – заниматься ходьбой.  </w:t>
      </w:r>
    </w:p>
    <w:p w:rsidR="00063FF1" w:rsidRPr="00E07657" w:rsidRDefault="00063FF1" w:rsidP="009026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657">
        <w:rPr>
          <w:rFonts w:ascii="Times New Roman" w:eastAsia="Times New Roman" w:hAnsi="Times New Roman"/>
          <w:bCs/>
          <w:sz w:val="28"/>
          <w:szCs w:val="28"/>
          <w:lang w:eastAsia="ru-RU"/>
        </w:rPr>
        <w:t>Ходьба </w:t>
      </w: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— занятие простое, удобное и разнообразное. Можно гулять по парку, лесу, отправиться в поход. Ходить можно (хотя бы часть пути) на работу, по магазинам и другим домашним делам.</w:t>
      </w:r>
    </w:p>
    <w:p w:rsidR="00063FF1" w:rsidRPr="00E07657" w:rsidRDefault="00063FF1" w:rsidP="009026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657">
        <w:rPr>
          <w:rFonts w:ascii="Times New Roman" w:eastAsia="Times New Roman" w:hAnsi="Times New Roman"/>
          <w:bCs/>
          <w:sz w:val="28"/>
          <w:szCs w:val="28"/>
          <w:lang w:eastAsia="ru-RU"/>
        </w:rPr>
        <w:t>Регулярный моцион </w:t>
      </w: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укрепляет мышцы, кости и суставы, снижая риск любых травм, включая переломы. Ходьба улучшает настроение, помогая </w:t>
      </w:r>
      <w:r w:rsidRPr="00E07657">
        <w:rPr>
          <w:rFonts w:ascii="Times New Roman" w:eastAsia="Times New Roman" w:hAnsi="Times New Roman"/>
          <w:bCs/>
          <w:sz w:val="28"/>
          <w:szCs w:val="28"/>
          <w:lang w:eastAsia="ru-RU"/>
        </w:rPr>
        <w:t>справиться с депрессией </w:t>
      </w: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и тревогой.</w:t>
      </w:r>
    </w:p>
    <w:p w:rsidR="00063FF1" w:rsidRPr="00E07657" w:rsidRDefault="00063FF1" w:rsidP="009026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Шагая в хорошем темпе, вы развиваете </w:t>
      </w:r>
      <w:r w:rsidRPr="00E07657">
        <w:rPr>
          <w:rFonts w:ascii="Times New Roman" w:eastAsia="Times New Roman" w:hAnsi="Times New Roman"/>
          <w:bCs/>
          <w:sz w:val="28"/>
          <w:szCs w:val="28"/>
          <w:lang w:eastAsia="ru-RU"/>
        </w:rPr>
        <w:t>сердечно-сосудистую и дыхательную системы</w:t>
      </w: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. Доказано: чем больше люди ходят, тем ниже смертность — в любом возрасте. Кроме того, это прекрасный способ </w:t>
      </w:r>
      <w:r w:rsidRPr="00E07657">
        <w:rPr>
          <w:rFonts w:ascii="Times New Roman" w:eastAsia="Times New Roman" w:hAnsi="Times New Roman"/>
          <w:bCs/>
          <w:sz w:val="28"/>
          <w:szCs w:val="28"/>
          <w:lang w:eastAsia="ru-RU"/>
        </w:rPr>
        <w:t>сбросить вес</w:t>
      </w: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. Чтобы потратить 100 ккал, достаточно преодолеть дистанцию в 1,5 км легким шагом. Быстрой ходьбе рекомендуется уделять не меньше 30 минут в день — как можно чаще, и желательно ежедневно увеличивая темп. Однако физическую форму улучшают даже 10 минут ежедневной энергичной ходьбы. Оптимальную скорость определить нетрудно: это максимальная скорость, при которой можно вести нормальный разговор, не сбиваясь с дыхания.</w:t>
      </w:r>
    </w:p>
    <w:p w:rsidR="00063FF1" w:rsidRDefault="00063FF1" w:rsidP="009026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Типичная ошибка при ускорении шага — увеличение его длины. Это ведет к слишком сильной ударной нагрузке на голеностоп и колено и чревато мышечными спазмами. Ваша задача — делать шаги обычные, но в более высоком темпе. Основное усилие при ходьбе развивают мышцы задней стороны ног, следовательно, старайтесь как можно сильнее отталкиваться от земли, работая стопой и голенью.</w:t>
      </w:r>
    </w:p>
    <w:p w:rsidR="00F8391B" w:rsidRPr="00E07657" w:rsidRDefault="00F8391B" w:rsidP="00F8391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предполагает проведение соревнований по фоновой ходьбе (все шаги человека за день) среди студентов, трудовых коллективов, жителей муниципалитетов, семейных команд и групп ЗОЖ, в командном зачёте. Для участия формируются команды по 20-50 человек. Все участники могут бесплатно зарегистрироваться в приложении «Человек идущий», которое в реальном времени осуществляет подсчёт количества шагов за день. </w:t>
      </w: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Соревнование проходит в два этапа. </w:t>
      </w:r>
      <w:r w:rsidR="00085349" w:rsidRPr="00E07657">
        <w:rPr>
          <w:rFonts w:ascii="Times New Roman" w:hAnsi="Times New Roman"/>
          <w:sz w:val="28"/>
          <w:szCs w:val="28"/>
        </w:rPr>
        <w:t xml:space="preserve">С порядком проведения соревнований, а также с дополнительной информацией можно ознакомиться на сайте </w:t>
      </w:r>
      <w:hyperlink r:id="rId7" w:history="1">
        <w:r w:rsidR="00085349" w:rsidRPr="00F966E9">
          <w:rPr>
            <w:rStyle w:val="ac"/>
            <w:rFonts w:ascii="Times New Roman" w:hAnsi="Times New Roman"/>
            <w:sz w:val="28"/>
            <w:szCs w:val="28"/>
          </w:rPr>
          <w:t>www.человекидущий.рф</w:t>
        </w:r>
      </w:hyperlink>
      <w:r w:rsidR="00085349" w:rsidRPr="00E07657">
        <w:rPr>
          <w:rFonts w:ascii="Times New Roman" w:hAnsi="Times New Roman"/>
          <w:sz w:val="28"/>
          <w:szCs w:val="28"/>
        </w:rPr>
        <w:t>.</w:t>
      </w:r>
      <w:r w:rsidR="00085349">
        <w:rPr>
          <w:rFonts w:ascii="Times New Roman" w:hAnsi="Times New Roman"/>
          <w:sz w:val="28"/>
          <w:szCs w:val="28"/>
        </w:rPr>
        <w:t xml:space="preserve"> </w:t>
      </w: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В этом году, первый этап с 10 сентября по 10 октября. В этот период происходит формирование команд. С 15 октября по 15 ноября начинается второй этап – основной.</w:t>
      </w:r>
    </w:p>
    <w:p w:rsidR="00F8391B" w:rsidRDefault="00F8391B" w:rsidP="00F8391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Проведение этого соревнования в каждом регионе России будет способствовать увеличению количества граждан, ведущих здоровый образ жизни, улучшит состояние здоровья населения, снизит риски развития и прогрессирования сердечно-сосудистых заболеваний, патологий дыхательной системы и опорно-двигательного аппарата. Формат проведения удобен, позволяет избегать проведения массовых стартов, собраний и мероприятий, что наиболее удобно в сложившейся эпидемической обстановке.</w:t>
      </w:r>
    </w:p>
    <w:p w:rsidR="0074250A" w:rsidRPr="00E07657" w:rsidRDefault="0074250A" w:rsidP="00F8391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07657">
        <w:rPr>
          <w:rFonts w:ascii="Times New Roman" w:eastAsia="Times New Roman" w:hAnsi="Times New Roman"/>
          <w:sz w:val="28"/>
          <w:szCs w:val="28"/>
          <w:lang w:eastAsia="ru-RU"/>
        </w:rPr>
        <w:t>Ходите, развивайтесь и берегите своё здоровье!</w:t>
      </w:r>
    </w:p>
    <w:sectPr w:rsidR="0074250A" w:rsidRPr="00E07657" w:rsidSect="006C3616">
      <w:footerReference w:type="default" r:id="rId8"/>
      <w:pgSz w:w="11906" w:h="16838"/>
      <w:pgMar w:top="1134" w:right="850" w:bottom="1134" w:left="1701" w:header="1134" w:footer="7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5B" w:rsidRDefault="0099145B">
      <w:pPr>
        <w:spacing w:after="0" w:line="240" w:lineRule="auto"/>
      </w:pPr>
      <w:r>
        <w:separator/>
      </w:r>
    </w:p>
  </w:endnote>
  <w:endnote w:type="continuationSeparator" w:id="0">
    <w:p w:rsidR="0099145B" w:rsidRDefault="0099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20" w:rsidRDefault="0098352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5B" w:rsidRDefault="0099145B">
      <w:pPr>
        <w:spacing w:after="0" w:line="240" w:lineRule="auto"/>
      </w:pPr>
      <w:r>
        <w:separator/>
      </w:r>
    </w:p>
  </w:footnote>
  <w:footnote w:type="continuationSeparator" w:id="0">
    <w:p w:rsidR="0099145B" w:rsidRDefault="00991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94836"/>
    <w:multiLevelType w:val="multilevel"/>
    <w:tmpl w:val="EFB22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20"/>
    <w:rsid w:val="00063FF1"/>
    <w:rsid w:val="00085349"/>
    <w:rsid w:val="000D5021"/>
    <w:rsid w:val="000F0914"/>
    <w:rsid w:val="002209E0"/>
    <w:rsid w:val="002D0F9E"/>
    <w:rsid w:val="004A1A9B"/>
    <w:rsid w:val="00504BCE"/>
    <w:rsid w:val="00561B42"/>
    <w:rsid w:val="00650C2F"/>
    <w:rsid w:val="00657219"/>
    <w:rsid w:val="006B6B4B"/>
    <w:rsid w:val="006C3616"/>
    <w:rsid w:val="0074250A"/>
    <w:rsid w:val="00756DD7"/>
    <w:rsid w:val="00774825"/>
    <w:rsid w:val="00803518"/>
    <w:rsid w:val="00843D4C"/>
    <w:rsid w:val="008522E9"/>
    <w:rsid w:val="00880FFD"/>
    <w:rsid w:val="00900E3C"/>
    <w:rsid w:val="009026A6"/>
    <w:rsid w:val="00951281"/>
    <w:rsid w:val="0096054F"/>
    <w:rsid w:val="00983520"/>
    <w:rsid w:val="0099145B"/>
    <w:rsid w:val="00AE59D6"/>
    <w:rsid w:val="00BB4B3F"/>
    <w:rsid w:val="00CD7712"/>
    <w:rsid w:val="00CD7A82"/>
    <w:rsid w:val="00D07D26"/>
    <w:rsid w:val="00D114A7"/>
    <w:rsid w:val="00D954CD"/>
    <w:rsid w:val="00DD2EB5"/>
    <w:rsid w:val="00E07657"/>
    <w:rsid w:val="00EC0D3C"/>
    <w:rsid w:val="00F66AE6"/>
    <w:rsid w:val="00F8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3C19"/>
  <w15:docId w15:val="{11EEAE86-1C01-4062-9DDA-FF475717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B5"/>
    <w:pPr>
      <w:suppressAutoHyphens/>
      <w:spacing w:after="200" w:line="276" w:lineRule="auto"/>
    </w:pPr>
    <w:rPr>
      <w:rFonts w:ascii="Calibri;Century Gothic" w:eastAsia="Calibri;Century Gothic" w:hAnsi="Calibri;Century Gothic" w:cs="Times New Roman"/>
      <w:sz w:val="22"/>
      <w:szCs w:val="22"/>
      <w:lang w:val="ru-RU" w:bidi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100" w:lineRule="atLeas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100" w:lineRule="atLeas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30">
    <w:name w:val="Знак Знак3"/>
    <w:basedOn w:val="a1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rongEmphasis">
    <w:name w:val="Strong Emphasis"/>
    <w:basedOn w:val="a1"/>
    <w:qFormat/>
    <w:rPr>
      <w:b/>
      <w:bCs/>
    </w:rPr>
  </w:style>
  <w:style w:type="character" w:customStyle="1" w:styleId="20">
    <w:name w:val="Знак Знак2"/>
    <w:basedOn w:val="a1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1"/>
    <w:qFormat/>
  </w:style>
  <w:style w:type="character" w:customStyle="1" w:styleId="1">
    <w:name w:val="Знак Знак1"/>
    <w:basedOn w:val="a1"/>
    <w:qFormat/>
  </w:style>
  <w:style w:type="character" w:customStyle="1" w:styleId="a4">
    <w:name w:val="Знак Знак"/>
    <w:basedOn w:val="a1"/>
    <w:qFormat/>
  </w:style>
  <w:style w:type="character" w:customStyle="1" w:styleId="InternetLink">
    <w:name w:val="Internet Link"/>
    <w:basedOn w:val="a1"/>
    <w:rPr>
      <w:color w:val="0000FF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qFormat/>
    <w:pPr>
      <w:spacing w:before="280" w:after="28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numbering" w:customStyle="1" w:styleId="WW8Num1">
    <w:name w:val="WW8Num1"/>
    <w:qFormat/>
  </w:style>
  <w:style w:type="character" w:styleId="ac">
    <w:name w:val="Hyperlink"/>
    <w:basedOn w:val="a1"/>
    <w:uiPriority w:val="99"/>
    <w:unhideWhenUsed/>
    <w:rsid w:val="00063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&#1095;&#1077;&#1083;&#1086;&#1074;&#1077;&#1082;&#1080;&#1076;&#1091;&#1097;&#1080;&#1081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Заявление о подложности доказательств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подложности доказательств</dc:title>
  <dc:subject/>
  <dc:creator>User</dc:creator>
  <dc:description/>
  <cp:lastModifiedBy>Пользователь</cp:lastModifiedBy>
  <cp:revision>18</cp:revision>
  <cp:lastPrinted>2022-03-29T11:51:00Z</cp:lastPrinted>
  <dcterms:created xsi:type="dcterms:W3CDTF">2022-09-01T13:04:00Z</dcterms:created>
  <dcterms:modified xsi:type="dcterms:W3CDTF">2022-09-05T11:37:00Z</dcterms:modified>
  <dc:language>en-US</dc:language>
</cp:coreProperties>
</file>